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jc w:val="center"/>
        <w:rPr>
          <w:rFonts w:ascii="黑体" w:hAnsi="黑体" w:eastAsia="黑体" w:cs="宋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绥阳黔北村镇银行202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年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val="en-US" w:eastAsia="zh-CN"/>
        </w:rPr>
        <w:t>社会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招聘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val="en-US" w:eastAsia="zh-CN"/>
        </w:rPr>
        <w:t>公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告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一、银行简介</w:t>
      </w: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　　绥阳黔北村镇银行成立于2012年8月，是经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国家金融监督管理总局（原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中国银保监会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批准设立的国有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背景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控股农村中小银行业机构，注册资本人民币贰亿陆仟万元，总行位于遵义市绥阳县洋川镇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幸福大道绥阳金街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，设立分支机构1个。为满足我行工作需要，现面向社会公开招聘资源型、复合型人才，相关事项通告如下：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　　二、招聘岗位</w:t>
      </w:r>
    </w:p>
    <w:tbl>
      <w:tblPr>
        <w:tblStyle w:val="6"/>
        <w:tblW w:w="7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1736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8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6484FF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pacing w:val="8"/>
                <w:kern w:val="0"/>
                <w:szCs w:val="21"/>
              </w:rPr>
              <w:t>招聘岗位</w:t>
            </w:r>
          </w:p>
        </w:tc>
        <w:tc>
          <w:tcPr>
            <w:tcW w:w="17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宋体"/>
                <w:b/>
                <w:color w:val="6484FF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pacing w:val="8"/>
                <w:kern w:val="0"/>
                <w:szCs w:val="21"/>
              </w:rPr>
              <w:t>招聘人数</w:t>
            </w:r>
          </w:p>
        </w:tc>
        <w:tc>
          <w:tcPr>
            <w:tcW w:w="2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jc w:val="center"/>
              <w:textAlignment w:val="center"/>
              <w:rPr>
                <w:rFonts w:ascii="仿宋" w:hAnsi="仿宋" w:eastAsia="仿宋" w:cs="宋体"/>
                <w:b/>
                <w:color w:val="6484FF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pacing w:val="8"/>
                <w:kern w:val="0"/>
                <w:szCs w:val="21"/>
              </w:rPr>
              <w:t>户籍要求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28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" w:hAnsi="仿宋" w:eastAsia="仿宋" w:cs="宋体"/>
                <w:color w:val="6484FF"/>
                <w:spacing w:val="8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Cs w:val="21"/>
                <w:lang w:val="en-US" w:eastAsia="zh-CN"/>
              </w:rPr>
              <w:t>乡镇业务助理</w:t>
            </w:r>
          </w:p>
        </w:tc>
        <w:tc>
          <w:tcPr>
            <w:tcW w:w="17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仿宋" w:hAnsi="仿宋" w:eastAsia="仿宋" w:cs="宋体"/>
                <w:color w:val="6484FF"/>
                <w:spacing w:val="8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8"/>
                <w:kern w:val="0"/>
                <w:szCs w:val="21"/>
                <w:lang w:val="en-US" w:eastAsia="zh-CN"/>
              </w:rPr>
              <w:t>若干</w:t>
            </w:r>
          </w:p>
        </w:tc>
        <w:tc>
          <w:tcPr>
            <w:tcW w:w="2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pacing w:val="8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Cs w:val="21"/>
                <w:lang w:val="en-US" w:eastAsia="zh-CN"/>
              </w:rPr>
              <w:t>绥阳县各乡镇当地户籍（除洋川镇、风华镇、蒲场镇外）</w:t>
            </w:r>
          </w:p>
        </w:tc>
      </w:tr>
    </w:tbl>
    <w:p>
      <w:pPr>
        <w:widowControl/>
        <w:shd w:val="clear" w:color="auto" w:fill="FFFFFF"/>
        <w:ind w:firstLine="482" w:firstLineChars="200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三、岗位要求及工作内容</w:t>
      </w:r>
    </w:p>
    <w:p>
      <w:pPr>
        <w:widowControl/>
        <w:shd w:val="clear" w:color="auto" w:fill="FFFFFF"/>
        <w:ind w:firstLine="482" w:firstLineChars="200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（一）岗位要求：</w:t>
      </w:r>
    </w:p>
    <w:p>
      <w:pPr>
        <w:widowControl/>
        <w:shd w:val="clear" w:color="auto" w:fill="FFFFFF"/>
        <w:ind w:firstLine="480" w:firstLineChars="200"/>
        <w:jc w:val="left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1.各乡镇当地户籍，有居所并长期居住在当地。</w:t>
      </w:r>
    </w:p>
    <w:p>
      <w:pPr>
        <w:widowControl/>
        <w:shd w:val="clear" w:color="auto" w:fill="FFFFFF"/>
        <w:ind w:firstLine="480" w:firstLineChars="200"/>
        <w:jc w:val="left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2.服从本行工作安排和管理，一经招募，无特殊情况不得提前退出。</w:t>
      </w:r>
    </w:p>
    <w:p>
      <w:pPr>
        <w:widowControl/>
        <w:shd w:val="clear" w:color="auto" w:fill="FFFFFF"/>
        <w:ind w:firstLine="480" w:firstLineChars="200"/>
        <w:jc w:val="left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3.热爱乡村振兴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及农村金融事业，守法诚信。</w:t>
      </w:r>
    </w:p>
    <w:p>
      <w:pPr>
        <w:widowControl/>
        <w:shd w:val="clear" w:color="auto" w:fill="FFFFFF"/>
        <w:ind w:firstLine="482" w:firstLineChars="200"/>
        <w:jc w:val="left"/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任职条件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eastAsia="zh-CN"/>
        </w:rPr>
        <w:t>：</w:t>
      </w:r>
    </w:p>
    <w:p>
      <w:pPr>
        <w:widowControl/>
        <w:shd w:val="clear" w:color="auto" w:fill="FFFFFF"/>
        <w:ind w:firstLine="480" w:firstLineChars="200"/>
        <w:jc w:val="left"/>
        <w:rPr>
          <w:rFonts w:hint="eastAsia"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年龄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周岁（含）以下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条件优秀突出者可适当放宽条件；</w:t>
      </w:r>
    </w:p>
    <w:p>
      <w:pPr>
        <w:widowControl/>
        <w:shd w:val="clear" w:color="auto" w:fill="FFFFFF"/>
        <w:ind w:firstLine="480" w:firstLineChars="200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学历：全日制大专及以上学历</w:t>
      </w:r>
    </w:p>
    <w:p>
      <w:pPr>
        <w:widowControl/>
        <w:shd w:val="clear" w:color="auto" w:fill="FFFFFF"/>
        <w:ind w:firstLine="480" w:firstLineChars="200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专业：不限，财经类优先。</w:t>
      </w:r>
    </w:p>
    <w:p>
      <w:pPr>
        <w:widowControl/>
        <w:shd w:val="clear" w:color="auto" w:fill="FFFFFF"/>
        <w:ind w:firstLine="480" w:firstLineChars="200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其他：具备较强的客户营销能力和沟通协调能力，文字功底好，同等条件下党员或持有相关资格证书及专业证书人员优先。</w:t>
      </w:r>
    </w:p>
    <w:p>
      <w:pPr>
        <w:widowControl/>
        <w:shd w:val="clear" w:color="auto" w:fill="FFFFFF"/>
        <w:ind w:firstLine="482" w:firstLineChars="200"/>
        <w:jc w:val="left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工作要求：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有一定的工作经验，吃苦耐劳，抗压能力强，心理素质高，在岗稳定，思想先进，具备较强的逻辑思维和学习能力。</w:t>
      </w:r>
    </w:p>
    <w:p>
      <w:pPr>
        <w:widowControl/>
        <w:shd w:val="clear" w:color="auto" w:fill="FFFFFF"/>
        <w:ind w:firstLine="482" w:firstLineChars="200"/>
        <w:jc w:val="left"/>
        <w:rPr>
          <w:rFonts w:hint="default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工作内容：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主要从事及协助客户经理对所在乡镇开展营销宣传、业务推广、客户关系维护、业务数据统计分析及其它工作。</w:t>
      </w:r>
    </w:p>
    <w:p>
      <w:pPr>
        <w:widowControl/>
        <w:shd w:val="clear" w:color="auto" w:fill="FFFFFF"/>
        <w:ind w:firstLine="482" w:firstLineChars="200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、基本条件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1.政治素质过硬，深入学习贯彻习近平新时代中国特色社会主义思想，认真贯彻执行党的路线方针政策，牢固树立“四个意识”、坚定“四个自信”、做到“两个维护”;</w:t>
      </w: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　　2.具有中华人民共和国国籍，享有公民政治权利，拥护中国共产党的领导。遵纪守法，诚实守信，具有较强的责任心和良好的职业操守及团队精神。熟悉党和国家的金融方针政策、金融法律法规，热爱农村金融事业。认同绥阳黔北村镇银行企业文化，服从工作单位的岗位分配;</w:t>
      </w: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　　3.能熟练使用计算机和其他电子办公软件,具备较强的计算机网络专业知识;</w:t>
      </w: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　　4.具备良好的团队协作精神，沟通能力良好;</w:t>
      </w: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　　5.身体健康，心理素质良好，适应岗位工作要求，能承受工作压力，具有正常履行职责的身体条件;</w:t>
      </w: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　　6.综合素质突出，有从业经验者优先;</w:t>
      </w: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　　7.品行端正，诚实守信，廉洁自律，无被金融监管部门处罚、取消撤销任职资格或市场禁入情况，无被其他单位惩戒、开除、辞退记录，无违法、违纪或其他不良行为记录;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8.符合我行亲属回避相关规定（不存在配偶、直系血亲等亲属在我行工作的情况）。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宋体"/>
          <w:color w:val="333333"/>
          <w:kern w:val="0"/>
          <w:sz w:val="24"/>
          <w:szCs w:val="24"/>
        </w:rPr>
      </w:pPr>
    </w:p>
    <w:p>
      <w:pPr>
        <w:widowControl/>
        <w:ind w:firstLine="472" w:firstLineChars="196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、用工形式</w:t>
      </w:r>
    </w:p>
    <w:p>
      <w:pPr>
        <w:widowControl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　　用工形式为劳务派遣，由劳务派遣合作机构与聘用人员签订劳动合同。劳务派遣期间违反绥阳黔北村镇银行员工行为相关规定的，我行有权解除劳务派遣合同关系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并追究其相关责任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　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、招聘流程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按照简历收集、资格审核、笔试、面试、政审、体检、公示、录用等程序进行。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（一）简历投递时间。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日至202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日。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（二）投递渠道。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资料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通过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压缩包发送至邮箱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979619721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@qq.com。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（三）报名资料。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textAlignment w:val="baseline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1.《绥阳黔北村镇银行202</w:t>
      </w:r>
      <w:r>
        <w:rPr>
          <w:rFonts w:hint="eastAsia" w:ascii="仿宋" w:hAnsi="仿宋" w:eastAsia="仿宋"/>
          <w:color w:val="333333"/>
          <w:lang w:val="en-US" w:eastAsia="zh-CN"/>
        </w:rPr>
        <w:t>4</w:t>
      </w:r>
      <w:r>
        <w:rPr>
          <w:rFonts w:hint="eastAsia" w:ascii="仿宋" w:hAnsi="仿宋" w:eastAsia="仿宋"/>
          <w:color w:val="333333"/>
        </w:rPr>
        <w:t>年</w:t>
      </w:r>
      <w:r>
        <w:rPr>
          <w:rFonts w:hint="eastAsia" w:ascii="仿宋" w:hAnsi="仿宋" w:eastAsia="仿宋"/>
          <w:color w:val="333333"/>
          <w:lang w:val="en-US" w:eastAsia="zh-CN"/>
        </w:rPr>
        <w:t>社会</w:t>
      </w:r>
      <w:r>
        <w:rPr>
          <w:rFonts w:hint="eastAsia" w:ascii="仿宋" w:hAnsi="仿宋" w:eastAsia="仿宋"/>
          <w:color w:val="333333"/>
        </w:rPr>
        <w:t>招聘人员报名表》；</w:t>
      </w:r>
      <w:r>
        <w:rPr>
          <w:rFonts w:ascii="仿宋" w:hAnsi="仿宋" w:eastAsia="仿宋"/>
          <w:color w:val="333333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textAlignment w:val="baseline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2.身份证、毕业证、学位证复印件；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textAlignment w:val="baseline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 xml:space="preserve">3.学信网学历证明； 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textAlignment w:val="baseline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4.其他资格证书、荣誉证书复印件；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textAlignment w:val="baseline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报名者须对提交材料的真实性负责，凡弄虚作假者，一经查实，我行有权取消考试和录用资格。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（四）注意事项。</w:t>
      </w: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    1.招聘期间，我行主要通过电话、短信、电子邮箱等方式与应聘人员联系，请应聘人员确保所提供的联系方式准确无误，并保持通讯畅通。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2.绥阳黔北村镇银行有权根据岗位需求变化及报名情况等因素调整、取消或终止个别岗位的招聘工作。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3.请应聘人员随时关注绥阳黔北村镇银行官网及官方微信公众号，以及时获取此次招聘相关信息。</w:t>
      </w:r>
    </w:p>
    <w:p>
      <w:pPr>
        <w:widowControl/>
        <w:shd w:val="clear" w:color="auto" w:fill="FFFFFF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4.此次招聘我行不会向应聘人员收取任何费用，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亦未委托任何第三方中介参与，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请提高警惕，谨防受骗。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（五）考试时间、笔试、面试时间将另行通知。</w:t>
      </w:r>
    </w:p>
    <w:p>
      <w:pPr>
        <w:widowControl/>
        <w:shd w:val="clear" w:color="auto" w:fill="FFFFFF"/>
        <w:ind w:firstLine="470" w:firstLineChars="196"/>
        <w:rPr>
          <w:rFonts w:ascii="仿宋" w:hAnsi="仿宋" w:eastAsia="仿宋" w:cs="宋体"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（六）</w:t>
      </w:r>
      <w:r>
        <w:rPr>
          <w:rFonts w:hint="eastAsia" w:ascii="仿宋" w:hAnsi="仿宋" w:eastAsia="仿宋" w:cs="宋体"/>
          <w:bCs/>
          <w:color w:val="333333"/>
          <w:kern w:val="0"/>
          <w:sz w:val="24"/>
          <w:szCs w:val="24"/>
        </w:rPr>
        <w:t>政审及考察。</w:t>
      </w:r>
    </w:p>
    <w:p>
      <w:pPr>
        <w:widowControl/>
        <w:shd w:val="clear" w:color="auto" w:fill="FFFFFF"/>
        <w:ind w:firstLine="470" w:firstLineChars="196"/>
        <w:rPr>
          <w:rFonts w:ascii="仿宋" w:hAnsi="仿宋" w:eastAsia="仿宋" w:cs="宋体"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对考试合格人员的政治思想、道德品质、现实表现以及主要社会关系等进行综合政审。遇有政审不合格或自动弃权的按总成绩依次递补。</w:t>
      </w:r>
    </w:p>
    <w:p>
      <w:pPr>
        <w:widowControl/>
        <w:shd w:val="clear" w:color="auto" w:fill="FFFFFF"/>
        <w:ind w:firstLine="470" w:firstLineChars="196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ascii="仿宋" w:hAnsi="仿宋" w:eastAsia="仿宋" w:cs="宋体"/>
          <w:color w:val="333333"/>
          <w:kern w:val="0"/>
          <w:sz w:val="24"/>
          <w:szCs w:val="24"/>
        </w:rPr>
        <w:t>（七）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体检。</w:t>
      </w:r>
    </w:p>
    <w:p>
      <w:pPr>
        <w:widowControl/>
        <w:shd w:val="clear" w:color="auto" w:fill="FFFFFF"/>
        <w:ind w:firstLine="470" w:firstLineChars="196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体检需在我行指定医院进行，体检参照招录事业单位人员标准执行，体检不合格者，取消录用资格；遇有体检不合格或自动弃权的按总成绩依次递补；体检时间及地点另行通知。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textAlignment w:val="baseline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体检合格人员，确定为考察对象。由绥阳黔北村镇银行对考察对象的政治思想、道德品质、能力素质、学习和工作表现、遵纪守法、廉洁自律以及是否需要回避等情况进行考察，并对资格条件进行进一步核实，作出考察是否合格的结论。考察不合格的，取消进入下一环节资格，按综合成绩依次进行递补。</w:t>
      </w:r>
    </w:p>
    <w:p>
      <w:pPr>
        <w:pStyle w:val="5"/>
        <w:shd w:val="clear" w:color="auto" w:fill="FFFFFF"/>
        <w:spacing w:before="0" w:beforeAutospacing="0" w:after="0" w:afterAutospacing="0"/>
        <w:ind w:firstLine="465"/>
        <w:jc w:val="both"/>
        <w:textAlignment w:val="baseline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（八）公示、聘用、待遇及管理。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1.公示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经考试、政审、体检、考察合格人员，确定为拟聘用人员，在绥阳黔北村镇银行线下公示栏、官网或微信公众号等官方渠道进行不少于5个工作日的公示，接受社会监督。公示期间查实有严重问题影响聘用的，取消聘用资格。一时难以查实的，暂缓聘用，待查实并做出结论后再决定是否聘用。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2.签订合同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公示期满无异议或反映的问题不影响聘用的，与劳务公司签订劳动合同，由劳务公司派遣到我行工作。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3.福利待遇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具备竞争力的薪酬、就餐补贴、营销奖励。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　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、联系方式</w:t>
      </w: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　　咨询电话：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0851-28790996</w:t>
      </w:r>
    </w:p>
    <w:p>
      <w:pPr>
        <w:widowControl/>
        <w:shd w:val="clear" w:color="auto" w:fill="FFFFFF"/>
        <w:ind w:left="3000" w:hanging="3000" w:hangingChars="125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　　咨询时间：（工作日）上午：9:00-12:00  下午：14:00-17:00</w:t>
      </w:r>
    </w:p>
    <w:p>
      <w:pPr>
        <w:widowControl/>
        <w:shd w:val="clear" w:color="auto" w:fill="FFFFFF"/>
        <w:ind w:left="3000" w:hanging="3000" w:hangingChars="1250"/>
        <w:rPr>
          <w:rFonts w:ascii="仿宋" w:hAnsi="仿宋" w:eastAsia="仿宋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left="3000" w:hanging="3000" w:hangingChars="125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                                                绥阳黔北村镇银行</w:t>
      </w:r>
    </w:p>
    <w:p>
      <w:pPr>
        <w:widowControl/>
        <w:shd w:val="clear" w:color="auto" w:fill="FFFFFF"/>
        <w:ind w:left="3000" w:hanging="3000" w:hangingChars="125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                                                 202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7458673"/>
    </w:sdtPr>
    <w:sdtContent>
      <w:p>
        <w:pPr>
          <w:pStyle w:val="3"/>
          <w:jc w:val="center"/>
        </w:pPr>
        <w: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jZlMWI4NjNjMTI1YzMzNmVlZDU5NmQ4MTg4OWMifQ=="/>
  </w:docVars>
  <w:rsids>
    <w:rsidRoot w:val="00B0768E"/>
    <w:rsid w:val="00006426"/>
    <w:rsid w:val="000348B5"/>
    <w:rsid w:val="00047982"/>
    <w:rsid w:val="000637CB"/>
    <w:rsid w:val="000675F7"/>
    <w:rsid w:val="00083AFD"/>
    <w:rsid w:val="00086967"/>
    <w:rsid w:val="0009360A"/>
    <w:rsid w:val="000938A5"/>
    <w:rsid w:val="000A0C2C"/>
    <w:rsid w:val="000B4A3E"/>
    <w:rsid w:val="000B57E5"/>
    <w:rsid w:val="000D067F"/>
    <w:rsid w:val="000D17A7"/>
    <w:rsid w:val="0010447B"/>
    <w:rsid w:val="00131916"/>
    <w:rsid w:val="00166278"/>
    <w:rsid w:val="001662BA"/>
    <w:rsid w:val="00174C73"/>
    <w:rsid w:val="00176FFB"/>
    <w:rsid w:val="00180E59"/>
    <w:rsid w:val="00192422"/>
    <w:rsid w:val="001C1CBF"/>
    <w:rsid w:val="001F1360"/>
    <w:rsid w:val="0021794D"/>
    <w:rsid w:val="00221829"/>
    <w:rsid w:val="00223C02"/>
    <w:rsid w:val="002245FB"/>
    <w:rsid w:val="00254EB5"/>
    <w:rsid w:val="002577A8"/>
    <w:rsid w:val="00263BC7"/>
    <w:rsid w:val="00266257"/>
    <w:rsid w:val="00284526"/>
    <w:rsid w:val="002961EF"/>
    <w:rsid w:val="002B247A"/>
    <w:rsid w:val="002C4EBE"/>
    <w:rsid w:val="002C6895"/>
    <w:rsid w:val="002D2ECD"/>
    <w:rsid w:val="002D4F43"/>
    <w:rsid w:val="002D6AD1"/>
    <w:rsid w:val="002E161E"/>
    <w:rsid w:val="0030432F"/>
    <w:rsid w:val="00311833"/>
    <w:rsid w:val="003160AA"/>
    <w:rsid w:val="00356F8D"/>
    <w:rsid w:val="00363172"/>
    <w:rsid w:val="0038153A"/>
    <w:rsid w:val="00382F78"/>
    <w:rsid w:val="00386EA1"/>
    <w:rsid w:val="00391F81"/>
    <w:rsid w:val="003A1DDB"/>
    <w:rsid w:val="003B77C9"/>
    <w:rsid w:val="003B7CF1"/>
    <w:rsid w:val="003C2591"/>
    <w:rsid w:val="003C4D0B"/>
    <w:rsid w:val="003D1449"/>
    <w:rsid w:val="003D5AB9"/>
    <w:rsid w:val="003F35D6"/>
    <w:rsid w:val="00401BCF"/>
    <w:rsid w:val="00415161"/>
    <w:rsid w:val="0042125A"/>
    <w:rsid w:val="004219D6"/>
    <w:rsid w:val="004440EC"/>
    <w:rsid w:val="00455B42"/>
    <w:rsid w:val="00463CE8"/>
    <w:rsid w:val="004655E4"/>
    <w:rsid w:val="004858D2"/>
    <w:rsid w:val="004B1287"/>
    <w:rsid w:val="004B4529"/>
    <w:rsid w:val="004D1DC9"/>
    <w:rsid w:val="004E6EBF"/>
    <w:rsid w:val="00512BE8"/>
    <w:rsid w:val="005136DC"/>
    <w:rsid w:val="00515120"/>
    <w:rsid w:val="00516C69"/>
    <w:rsid w:val="0052273F"/>
    <w:rsid w:val="0052555E"/>
    <w:rsid w:val="0052575F"/>
    <w:rsid w:val="00525D35"/>
    <w:rsid w:val="00533001"/>
    <w:rsid w:val="0053454D"/>
    <w:rsid w:val="00534EEA"/>
    <w:rsid w:val="00563F1C"/>
    <w:rsid w:val="005653AC"/>
    <w:rsid w:val="005826BD"/>
    <w:rsid w:val="00594D9C"/>
    <w:rsid w:val="005A3B93"/>
    <w:rsid w:val="005F24BA"/>
    <w:rsid w:val="005F483B"/>
    <w:rsid w:val="006006E5"/>
    <w:rsid w:val="0060509E"/>
    <w:rsid w:val="006300D9"/>
    <w:rsid w:val="006401A9"/>
    <w:rsid w:val="00655FFC"/>
    <w:rsid w:val="006610DD"/>
    <w:rsid w:val="006618DD"/>
    <w:rsid w:val="00676F02"/>
    <w:rsid w:val="00680B3C"/>
    <w:rsid w:val="006907DF"/>
    <w:rsid w:val="0069370C"/>
    <w:rsid w:val="006F5C86"/>
    <w:rsid w:val="00711D45"/>
    <w:rsid w:val="00713620"/>
    <w:rsid w:val="00717454"/>
    <w:rsid w:val="00717A77"/>
    <w:rsid w:val="00731ECA"/>
    <w:rsid w:val="00741BDC"/>
    <w:rsid w:val="00775E86"/>
    <w:rsid w:val="007A0C7E"/>
    <w:rsid w:val="007A367F"/>
    <w:rsid w:val="007B3CA2"/>
    <w:rsid w:val="007D6F9B"/>
    <w:rsid w:val="007D6FA8"/>
    <w:rsid w:val="007E5ACB"/>
    <w:rsid w:val="007F4FA6"/>
    <w:rsid w:val="0080216E"/>
    <w:rsid w:val="00803D6A"/>
    <w:rsid w:val="00811BBA"/>
    <w:rsid w:val="00827968"/>
    <w:rsid w:val="00831C85"/>
    <w:rsid w:val="00831E36"/>
    <w:rsid w:val="008346AA"/>
    <w:rsid w:val="008444B7"/>
    <w:rsid w:val="008551C7"/>
    <w:rsid w:val="00874D7E"/>
    <w:rsid w:val="008814ED"/>
    <w:rsid w:val="00883EFE"/>
    <w:rsid w:val="00886E88"/>
    <w:rsid w:val="00893176"/>
    <w:rsid w:val="00894B1D"/>
    <w:rsid w:val="008B2B4C"/>
    <w:rsid w:val="008D2C86"/>
    <w:rsid w:val="008E3894"/>
    <w:rsid w:val="008E5482"/>
    <w:rsid w:val="00903F06"/>
    <w:rsid w:val="009123F4"/>
    <w:rsid w:val="00913E4D"/>
    <w:rsid w:val="00924055"/>
    <w:rsid w:val="0092518B"/>
    <w:rsid w:val="00967EA4"/>
    <w:rsid w:val="00967FE2"/>
    <w:rsid w:val="009734D8"/>
    <w:rsid w:val="0099596C"/>
    <w:rsid w:val="009A286B"/>
    <w:rsid w:val="009D565F"/>
    <w:rsid w:val="009D6B32"/>
    <w:rsid w:val="009D6F44"/>
    <w:rsid w:val="009F167E"/>
    <w:rsid w:val="00A0514C"/>
    <w:rsid w:val="00A126A1"/>
    <w:rsid w:val="00A5151B"/>
    <w:rsid w:val="00A526BA"/>
    <w:rsid w:val="00A5291D"/>
    <w:rsid w:val="00A65129"/>
    <w:rsid w:val="00A652E1"/>
    <w:rsid w:val="00AB4C9E"/>
    <w:rsid w:val="00AC700E"/>
    <w:rsid w:val="00AC734B"/>
    <w:rsid w:val="00AD2057"/>
    <w:rsid w:val="00AE06FF"/>
    <w:rsid w:val="00AE1C61"/>
    <w:rsid w:val="00AE71ED"/>
    <w:rsid w:val="00B001B6"/>
    <w:rsid w:val="00B00B14"/>
    <w:rsid w:val="00B0768E"/>
    <w:rsid w:val="00B12E15"/>
    <w:rsid w:val="00B32520"/>
    <w:rsid w:val="00B34D96"/>
    <w:rsid w:val="00B36D1D"/>
    <w:rsid w:val="00B37E53"/>
    <w:rsid w:val="00B45FD9"/>
    <w:rsid w:val="00B51ABE"/>
    <w:rsid w:val="00B76D43"/>
    <w:rsid w:val="00B83837"/>
    <w:rsid w:val="00BA1A70"/>
    <w:rsid w:val="00BA7A77"/>
    <w:rsid w:val="00BC02CB"/>
    <w:rsid w:val="00BD04B9"/>
    <w:rsid w:val="00BD48B6"/>
    <w:rsid w:val="00C03EDA"/>
    <w:rsid w:val="00C060AA"/>
    <w:rsid w:val="00C11397"/>
    <w:rsid w:val="00C17636"/>
    <w:rsid w:val="00C445FE"/>
    <w:rsid w:val="00C679E7"/>
    <w:rsid w:val="00C75C06"/>
    <w:rsid w:val="00C7721B"/>
    <w:rsid w:val="00C92893"/>
    <w:rsid w:val="00C94CD9"/>
    <w:rsid w:val="00CA0C6C"/>
    <w:rsid w:val="00CA3D18"/>
    <w:rsid w:val="00CB3624"/>
    <w:rsid w:val="00CC21F4"/>
    <w:rsid w:val="00CD5304"/>
    <w:rsid w:val="00D15670"/>
    <w:rsid w:val="00D21A4B"/>
    <w:rsid w:val="00D47FA3"/>
    <w:rsid w:val="00D51DB4"/>
    <w:rsid w:val="00D53D05"/>
    <w:rsid w:val="00D60CF6"/>
    <w:rsid w:val="00D60E6C"/>
    <w:rsid w:val="00D91A26"/>
    <w:rsid w:val="00D91E85"/>
    <w:rsid w:val="00DA0116"/>
    <w:rsid w:val="00DA59A0"/>
    <w:rsid w:val="00DB32B9"/>
    <w:rsid w:val="00DB4201"/>
    <w:rsid w:val="00DE4D84"/>
    <w:rsid w:val="00DF33EA"/>
    <w:rsid w:val="00E01AA1"/>
    <w:rsid w:val="00E20A83"/>
    <w:rsid w:val="00E31885"/>
    <w:rsid w:val="00E34DB1"/>
    <w:rsid w:val="00E56FF7"/>
    <w:rsid w:val="00E5710B"/>
    <w:rsid w:val="00E616C0"/>
    <w:rsid w:val="00E61CBD"/>
    <w:rsid w:val="00E81E00"/>
    <w:rsid w:val="00EA4455"/>
    <w:rsid w:val="00EA6041"/>
    <w:rsid w:val="00EF4DDB"/>
    <w:rsid w:val="00F05DEA"/>
    <w:rsid w:val="00F22EC9"/>
    <w:rsid w:val="00F34862"/>
    <w:rsid w:val="00F371C4"/>
    <w:rsid w:val="00F61375"/>
    <w:rsid w:val="00F703C9"/>
    <w:rsid w:val="00F82D6B"/>
    <w:rsid w:val="00F90AD2"/>
    <w:rsid w:val="00FA4ADF"/>
    <w:rsid w:val="00FB4725"/>
    <w:rsid w:val="00FC4411"/>
    <w:rsid w:val="00FC78B3"/>
    <w:rsid w:val="00FD03DA"/>
    <w:rsid w:val="00FD6342"/>
    <w:rsid w:val="00FE6EA1"/>
    <w:rsid w:val="00FF1FAF"/>
    <w:rsid w:val="00FF60D0"/>
    <w:rsid w:val="03F37758"/>
    <w:rsid w:val="04034864"/>
    <w:rsid w:val="046B5015"/>
    <w:rsid w:val="057F2C98"/>
    <w:rsid w:val="088564A0"/>
    <w:rsid w:val="0B814643"/>
    <w:rsid w:val="0B9C3F94"/>
    <w:rsid w:val="0BFE390C"/>
    <w:rsid w:val="0C7A38CA"/>
    <w:rsid w:val="0F766C6F"/>
    <w:rsid w:val="10A342B4"/>
    <w:rsid w:val="13EE5846"/>
    <w:rsid w:val="1A4F4AB9"/>
    <w:rsid w:val="1D853F23"/>
    <w:rsid w:val="1DA503D9"/>
    <w:rsid w:val="20E22BD6"/>
    <w:rsid w:val="233C163A"/>
    <w:rsid w:val="240D07EC"/>
    <w:rsid w:val="287D134F"/>
    <w:rsid w:val="29A749BD"/>
    <w:rsid w:val="2A662182"/>
    <w:rsid w:val="309C68FD"/>
    <w:rsid w:val="326269FA"/>
    <w:rsid w:val="33AB50A9"/>
    <w:rsid w:val="33BE4DDD"/>
    <w:rsid w:val="350651A2"/>
    <w:rsid w:val="361E7DB5"/>
    <w:rsid w:val="36C03BD8"/>
    <w:rsid w:val="37260015"/>
    <w:rsid w:val="382D2531"/>
    <w:rsid w:val="3AED2CB2"/>
    <w:rsid w:val="3C277297"/>
    <w:rsid w:val="3C551CD4"/>
    <w:rsid w:val="3F3643C1"/>
    <w:rsid w:val="3FFF1CA3"/>
    <w:rsid w:val="404A234B"/>
    <w:rsid w:val="45154A79"/>
    <w:rsid w:val="4529667C"/>
    <w:rsid w:val="47C479A8"/>
    <w:rsid w:val="495B5EBF"/>
    <w:rsid w:val="4A3C327C"/>
    <w:rsid w:val="4F006B0B"/>
    <w:rsid w:val="516072D9"/>
    <w:rsid w:val="53E47F69"/>
    <w:rsid w:val="55525008"/>
    <w:rsid w:val="575A6AB8"/>
    <w:rsid w:val="5BC17046"/>
    <w:rsid w:val="601D2D07"/>
    <w:rsid w:val="61300818"/>
    <w:rsid w:val="61616C24"/>
    <w:rsid w:val="650A312E"/>
    <w:rsid w:val="673710A5"/>
    <w:rsid w:val="679560C2"/>
    <w:rsid w:val="685169C8"/>
    <w:rsid w:val="6A52359E"/>
    <w:rsid w:val="6AA87672"/>
    <w:rsid w:val="6ADE5F8C"/>
    <w:rsid w:val="6B480E55"/>
    <w:rsid w:val="6D855A48"/>
    <w:rsid w:val="6E8403F6"/>
    <w:rsid w:val="705203BD"/>
    <w:rsid w:val="71605043"/>
    <w:rsid w:val="738B18DE"/>
    <w:rsid w:val="77291B3A"/>
    <w:rsid w:val="773F4EBA"/>
    <w:rsid w:val="77737259"/>
    <w:rsid w:val="77B671E5"/>
    <w:rsid w:val="7984574E"/>
    <w:rsid w:val="7D030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2026</Words>
  <Characters>2116</Characters>
  <Lines>15</Lines>
  <Paragraphs>4</Paragraphs>
  <TotalTime>64</TotalTime>
  <ScaleCrop>false</ScaleCrop>
  <LinksUpToDate>false</LinksUpToDate>
  <CharactersWithSpaces>2249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2022-12-26T05:58:00Z</dcterms:created>
  <dc:creator>LEON</dc:creator>
  <cp:lastModifiedBy>我女神</cp:lastModifiedBy>
  <cp:lastPrinted>2024-05-27T03:16:00Z</cp:lastPrinted>
  <dcterms:modified xsi:type="dcterms:W3CDTF">2024-05-28T05:59:52Z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82E8255EB13041049B6A88B1B1551591_13</vt:lpwstr>
  </property>
</Properties>
</file>